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A2F" w:rsidRDefault="00BB5A2F" w:rsidP="00BB5A2F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docEnd_4"/>
      <w:bookmarkEnd w:id="0"/>
      <w:r w:rsidRPr="00BB5A2F">
        <w:rPr>
          <w:rFonts w:ascii="Times New Roman" w:eastAsia="Times New Roman" w:hAnsi="Times New Roman" w:cs="Times New Roman"/>
          <w:lang w:eastAsia="ru-RU"/>
        </w:rPr>
        <w:t>Приложение №</w:t>
      </w:r>
      <w:r>
        <w:rPr>
          <w:rFonts w:ascii="Times New Roman" w:eastAsia="Times New Roman" w:hAnsi="Times New Roman" w:cs="Times New Roman"/>
          <w:lang w:eastAsia="ru-RU"/>
        </w:rPr>
        <w:t>9</w:t>
      </w:r>
    </w:p>
    <w:p w:rsidR="00BB5A2F" w:rsidRPr="00BB5A2F" w:rsidRDefault="00BB5A2F" w:rsidP="00BB5A2F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eastAsia="ru-RU"/>
        </w:rPr>
      </w:pPr>
      <w:r w:rsidRPr="00BB5A2F">
        <w:rPr>
          <w:rFonts w:ascii="Times New Roman" w:eastAsia="Times New Roman" w:hAnsi="Times New Roman" w:cs="Times New Roman"/>
          <w:lang w:eastAsia="ru-RU"/>
        </w:rPr>
        <w:t>к Положению об учетной политике</w:t>
      </w:r>
      <w:r w:rsidRPr="00BB5A2F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>ИПРЭ РАН</w:t>
      </w:r>
    </w:p>
    <w:p w:rsidR="00BB5A2F" w:rsidRPr="00BB5A2F" w:rsidRDefault="00BB5A2F" w:rsidP="00BB5A2F">
      <w:pPr>
        <w:spacing w:before="120" w:after="120" w:line="276" w:lineRule="auto"/>
        <w:ind w:firstLine="482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1" w:name="_docStart_5"/>
      <w:bookmarkStart w:id="2" w:name="_title_5"/>
      <w:bookmarkStart w:id="3" w:name="_ref_561051"/>
      <w:bookmarkEnd w:id="1"/>
      <w:r w:rsidRPr="00BB5A2F">
        <w:rPr>
          <w:rFonts w:ascii="Times New Roman" w:eastAsia="Times New Roman" w:hAnsi="Times New Roman" w:cs="Times New Roman"/>
          <w:b/>
          <w:lang w:eastAsia="ru-RU"/>
        </w:rPr>
        <w:t>Правила и график документооборота, а также технология обработки учетной информации</w:t>
      </w:r>
      <w:bookmarkEnd w:id="2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2923"/>
        <w:gridCol w:w="1315"/>
        <w:gridCol w:w="2635"/>
        <w:gridCol w:w="2493"/>
        <w:gridCol w:w="2242"/>
        <w:gridCol w:w="1751"/>
      </w:tblGrid>
      <w:tr w:rsidR="00BB5A2F" w:rsidRPr="00BB5A2F" w:rsidTr="00F531B9">
        <w:trPr>
          <w:trHeight w:val="326"/>
          <w:tblHeader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№ п/п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Наименование документа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Номер формы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Создание документа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Обработка</w:t>
            </w:r>
          </w:p>
        </w:tc>
      </w:tr>
      <w:tr w:rsidR="00BB5A2F" w:rsidRPr="00BB5A2F" w:rsidTr="00F531B9">
        <w:trPr>
          <w:tblHeader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Ответственный за оформление</w:t>
            </w: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Срок создания, формирования документа</w:t>
            </w:r>
          </w:p>
        </w:tc>
        <w:tc>
          <w:tcPr>
            <w:tcW w:w="2242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Исполнитель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Срок исполнения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Приказы о зачислении, увольнении и переводе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0301001</w:t>
            </w:r>
          </w:p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0301006</w:t>
            </w:r>
          </w:p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0301018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издания</w:t>
            </w:r>
          </w:p>
        </w:tc>
        <w:tc>
          <w:tcPr>
            <w:tcW w:w="2242" w:type="dxa"/>
          </w:tcPr>
          <w:p w:rsidR="00BB5A2F" w:rsidRPr="00BB5A2F" w:rsidRDefault="00BB5A2F" w:rsidP="00BB5A2F">
            <w:pPr>
              <w:spacing w:before="120" w:after="120" w:line="276" w:lineRule="auto"/>
              <w:ind w:hanging="5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Заместитель г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бухгалтер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ведущий 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Табель учета рабочего времени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0504421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последний рабочий день текущего месяца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576DFA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Больничный лист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576DF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За 10-15 дней до срока выплаты зарплаты 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Приказ о предоставлении отпуска (увольнения)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5 дней до отпуска (увольнения)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576DFA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3 дня до ухода в отпуск</w:t>
            </w:r>
            <w:r w:rsidR="00576D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B5A2F" w:rsidRPr="00BB5A2F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 увольнения сотрудника.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0504425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5 дней до отпуска (увольнения)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576DFA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3 дня до ухода в отпуск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B5A2F" w:rsidRPr="00BB5A2F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 увольнения сотрудника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Расчетная ведомость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0504402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(бухгалтер)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Ежемесячно до второго рабочего дня следующего месяца</w:t>
            </w:r>
          </w:p>
        </w:tc>
        <w:tc>
          <w:tcPr>
            <w:tcW w:w="2242" w:type="dxa"/>
          </w:tcPr>
          <w:p w:rsidR="00BB5A2F" w:rsidRDefault="00BB5A2F" w:rsidP="00BB5A2F">
            <w:r w:rsidRPr="00E56BB7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Карточка-справка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0504417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(бухгалтер)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 приеме на работу. Ежегодно в первой половине января.</w:t>
            </w:r>
          </w:p>
        </w:tc>
        <w:tc>
          <w:tcPr>
            <w:tcW w:w="2242" w:type="dxa"/>
          </w:tcPr>
          <w:p w:rsidR="00BB5A2F" w:rsidRDefault="00BB5A2F" w:rsidP="00BB5A2F">
            <w:r w:rsidRPr="00E56BB7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Авансовые отчеты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0504505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Подотчетные лица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Не позднее 3-х дней после окончания срока выдачи денежных средств или возвращения из командировки</w:t>
            </w:r>
          </w:p>
        </w:tc>
        <w:tc>
          <w:tcPr>
            <w:tcW w:w="2242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ведущий 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приемки материалов (материальных ценностей)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0504220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совершения хозяйственной операции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приеме-передаче объектов нефинансовых активов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0504101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получения, списания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0504104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списания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списание бланков строгой отчетности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0504816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В 3-х </w:t>
            </w:r>
            <w:proofErr w:type="spellStart"/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дневный</w:t>
            </w:r>
            <w:proofErr w:type="spellEnd"/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срок после завершения периода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Ведомость выдачи материальных ценностей на нужды учреждения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0504210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Перед выдачей материальных ценностей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Карточка (книга) учета выдачи имущества в пользование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0504206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 первой выдаче работнику (сотруднику) имущества в пользование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материальных запасов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0504230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течении трех дней после выдачи материальных запасов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мягкого и хозяйственного инвентаря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0504143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Комиссия по поступлению и выбытию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Не более 14 дней со дня поступления документов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F531B9" w:rsidRPr="00BB5A2F" w:rsidTr="00F531B9">
        <w:tc>
          <w:tcPr>
            <w:tcW w:w="919" w:type="dxa"/>
          </w:tcPr>
          <w:p w:rsidR="00F531B9" w:rsidRPr="00BB5A2F" w:rsidRDefault="00F531B9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  <w:tc>
          <w:tcPr>
            <w:tcW w:w="2923" w:type="dxa"/>
          </w:tcPr>
          <w:p w:rsidR="00F531B9" w:rsidRPr="00BB5A2F" w:rsidRDefault="00F531B9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Смета к договорам (предпринимательская деятельность, КФО 2)</w:t>
            </w:r>
          </w:p>
        </w:tc>
        <w:tc>
          <w:tcPr>
            <w:tcW w:w="1315" w:type="dxa"/>
          </w:tcPr>
          <w:p w:rsidR="00F531B9" w:rsidRPr="00BB5A2F" w:rsidRDefault="00F531B9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б/н </w:t>
            </w:r>
          </w:p>
        </w:tc>
        <w:tc>
          <w:tcPr>
            <w:tcW w:w="2635" w:type="dxa"/>
          </w:tcPr>
          <w:p w:rsidR="00F531B9" w:rsidRPr="00BB5A2F" w:rsidRDefault="00F531B9" w:rsidP="00F531B9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Сотрудник ИПРЭ РАН ответственное за составление проекта договора к заключению договора </w:t>
            </w:r>
          </w:p>
        </w:tc>
        <w:tc>
          <w:tcPr>
            <w:tcW w:w="2493" w:type="dxa"/>
          </w:tcPr>
          <w:p w:rsidR="00F531B9" w:rsidRPr="00BB5A2F" w:rsidRDefault="00F531B9" w:rsidP="00F531B9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стадии согласования проекта договора с администрацией института</w:t>
            </w:r>
          </w:p>
        </w:tc>
        <w:tc>
          <w:tcPr>
            <w:tcW w:w="2242" w:type="dxa"/>
          </w:tcPr>
          <w:p w:rsidR="00F531B9" w:rsidRPr="00354D51" w:rsidRDefault="00F531B9" w:rsidP="00F531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уководитель рабочей группы исполнения договора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или лицо ответственное за составление к заключению договора</w:t>
            </w:r>
          </w:p>
        </w:tc>
        <w:tc>
          <w:tcPr>
            <w:tcW w:w="1751" w:type="dxa"/>
          </w:tcPr>
          <w:p w:rsidR="00F531B9" w:rsidRPr="00BB5A2F" w:rsidRDefault="00F531B9" w:rsidP="00F531B9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мере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ступления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финансово-хозяйственной деятельнос</w:t>
            </w:r>
            <w:bookmarkStart w:id="4" w:name="_GoBack"/>
            <w:bookmarkEnd w:id="4"/>
            <w:r>
              <w:rPr>
                <w:rFonts w:ascii="Times New Roman" w:eastAsia="Times New Roman" w:hAnsi="Times New Roman" w:cs="Times New Roman"/>
                <w:lang w:eastAsia="ru-RU"/>
              </w:rPr>
              <w:t>ти института</w:t>
            </w:r>
          </w:p>
        </w:tc>
      </w:tr>
    </w:tbl>
    <w:p w:rsidR="00522E6A" w:rsidRDefault="00522E6A" w:rsidP="00576DFA"/>
    <w:sectPr w:rsidR="00522E6A" w:rsidSect="00D134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CCA" w:rsidRDefault="00906CCA">
      <w:pPr>
        <w:spacing w:after="0" w:line="240" w:lineRule="auto"/>
      </w:pPr>
      <w:r>
        <w:separator/>
      </w:r>
    </w:p>
  </w:endnote>
  <w:endnote w:type="continuationSeparator" w:id="0">
    <w:p w:rsidR="00906CCA" w:rsidRDefault="00906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4EB" w:rsidRDefault="00D134E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718436"/>
      <w:docPartObj>
        <w:docPartGallery w:val="Page Numbers (Bottom of Page)"/>
        <w:docPartUnique/>
      </w:docPartObj>
    </w:sdtPr>
    <w:sdtEndPr/>
    <w:sdtContent>
      <w:p w:rsidR="00D13FA8" w:rsidRDefault="00D13F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1B9">
          <w:rPr>
            <w:noProof/>
          </w:rPr>
          <w:t>76</w:t>
        </w:r>
        <w:r>
          <w:fldChar w:fldCharType="end"/>
        </w:r>
      </w:p>
    </w:sdtContent>
  </w:sdt>
  <w:p w:rsidR="008D1C23" w:rsidRDefault="00906CC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C23" w:rsidRDefault="00B716EE">
    <w:pPr>
      <w:pStyle w:val="a5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576DFA">
      <w:rPr>
        <w:noProof/>
      </w:rPr>
      <w:t>1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SECTIONPAGES </w:instrText>
    </w:r>
    <w:r>
      <w:rPr>
        <w:noProof/>
      </w:rPr>
      <w:fldChar w:fldCharType="separate"/>
    </w:r>
    <w:r w:rsidR="00576DF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CCA" w:rsidRDefault="00906CCA">
      <w:pPr>
        <w:spacing w:after="0" w:line="240" w:lineRule="auto"/>
      </w:pPr>
      <w:r>
        <w:separator/>
      </w:r>
    </w:p>
  </w:footnote>
  <w:footnote w:type="continuationSeparator" w:id="0">
    <w:p w:rsidR="00906CCA" w:rsidRDefault="00906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4EB" w:rsidRDefault="00D134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C23" w:rsidRDefault="00B716EE">
    <w:pPr>
      <w:pStyle w:val="a3"/>
    </w:pPr>
    <w:r>
      <w:t>Правила и график документооборота, а также технология обработки учетной информации</w:t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4EB" w:rsidRDefault="00D134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F5"/>
    <w:rsid w:val="00161370"/>
    <w:rsid w:val="002E6E78"/>
    <w:rsid w:val="003049F5"/>
    <w:rsid w:val="00424329"/>
    <w:rsid w:val="004933F9"/>
    <w:rsid w:val="00522E6A"/>
    <w:rsid w:val="00576DFA"/>
    <w:rsid w:val="008C4CE2"/>
    <w:rsid w:val="00906CCA"/>
    <w:rsid w:val="00997228"/>
    <w:rsid w:val="00B716EE"/>
    <w:rsid w:val="00BB5A2F"/>
    <w:rsid w:val="00D134EB"/>
    <w:rsid w:val="00D13FA8"/>
    <w:rsid w:val="00DF5042"/>
    <w:rsid w:val="00F5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B1B76-EF39-48F9-AA53-9A94A481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6EE"/>
  </w:style>
  <w:style w:type="paragraph" w:styleId="a5">
    <w:name w:val="footer"/>
    <w:basedOn w:val="a"/>
    <w:link w:val="a6"/>
    <w:uiPriority w:val="99"/>
    <w:unhideWhenUsed/>
    <w:rsid w:val="00B7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6EE"/>
  </w:style>
  <w:style w:type="paragraph" w:styleId="a7">
    <w:name w:val="Balloon Text"/>
    <w:basedOn w:val="a"/>
    <w:link w:val="a8"/>
    <w:uiPriority w:val="99"/>
    <w:semiHidden/>
    <w:unhideWhenUsed/>
    <w:rsid w:val="00D13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3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12</cp:revision>
  <cp:lastPrinted>2022-03-09T08:01:00Z</cp:lastPrinted>
  <dcterms:created xsi:type="dcterms:W3CDTF">2022-02-21T13:20:00Z</dcterms:created>
  <dcterms:modified xsi:type="dcterms:W3CDTF">2023-04-17T08:09:00Z</dcterms:modified>
</cp:coreProperties>
</file>